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9E99" w14:textId="77777777" w:rsidR="003D4DEA" w:rsidRPr="00E7351F" w:rsidRDefault="0024032C" w:rsidP="00E7351F">
      <w:pPr>
        <w:spacing w:after="0" w:line="360" w:lineRule="auto"/>
        <w:jc w:val="center"/>
        <w:rPr>
          <w:b/>
          <w:sz w:val="20"/>
          <w:szCs w:val="20"/>
        </w:rPr>
      </w:pPr>
      <w:r w:rsidRPr="00E7351F">
        <w:rPr>
          <w:b/>
          <w:sz w:val="20"/>
          <w:szCs w:val="20"/>
        </w:rPr>
        <w:t xml:space="preserve">Tennis </w:t>
      </w:r>
      <w:r w:rsidR="00A61411" w:rsidRPr="00E7351F">
        <w:rPr>
          <w:b/>
          <w:sz w:val="20"/>
          <w:szCs w:val="20"/>
        </w:rPr>
        <w:t xml:space="preserve">Facility </w:t>
      </w:r>
      <w:r w:rsidRPr="00E7351F">
        <w:rPr>
          <w:b/>
          <w:sz w:val="20"/>
          <w:szCs w:val="20"/>
        </w:rPr>
        <w:t xml:space="preserve">Guidelines </w:t>
      </w:r>
    </w:p>
    <w:p w14:paraId="68714685" w14:textId="18EA91D4" w:rsidR="003D4DEA" w:rsidRPr="00E7351F" w:rsidRDefault="00E7351F" w:rsidP="00E7351F">
      <w:pPr>
        <w:spacing w:after="0" w:line="360" w:lineRule="auto"/>
        <w:jc w:val="center"/>
        <w:rPr>
          <w:b/>
          <w:sz w:val="20"/>
          <w:szCs w:val="20"/>
        </w:rPr>
      </w:pPr>
      <w:r w:rsidRPr="00E7351F">
        <w:rPr>
          <w:b/>
          <w:sz w:val="20"/>
          <w:szCs w:val="20"/>
        </w:rPr>
        <w:t>20</w:t>
      </w:r>
      <w:r w:rsidR="007C5D74">
        <w:rPr>
          <w:b/>
          <w:sz w:val="20"/>
          <w:szCs w:val="20"/>
        </w:rPr>
        <w:t>20</w:t>
      </w:r>
      <w:r w:rsidRPr="00E7351F">
        <w:rPr>
          <w:b/>
          <w:sz w:val="20"/>
          <w:szCs w:val="20"/>
        </w:rPr>
        <w:t xml:space="preserve"> Season</w:t>
      </w:r>
    </w:p>
    <w:p w14:paraId="5CAB4EBB" w14:textId="77777777" w:rsidR="00E7351F" w:rsidRDefault="00E7351F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Appropriate tennis attire for all players is required. T-shirts with graphic designs, undershirts, cut-offs, Bermuda shorts, blue jeans, bathing suits, and </w:t>
      </w:r>
      <w:bookmarkStart w:id="0" w:name="_GoBack"/>
      <w:bookmarkEnd w:id="0"/>
      <w:r w:rsidRPr="00E7351F">
        <w:rPr>
          <w:sz w:val="20"/>
          <w:szCs w:val="20"/>
        </w:rPr>
        <w:t>gym shorts are unacceptable. Regulation tennis shoes are required on clay tennis courts.</w:t>
      </w:r>
    </w:p>
    <w:p w14:paraId="32F843C9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Court reservations </w:t>
      </w:r>
      <w:proofErr w:type="gramStart"/>
      <w:r w:rsidRPr="00E7351F">
        <w:rPr>
          <w:sz w:val="20"/>
          <w:szCs w:val="20"/>
        </w:rPr>
        <w:t>are encouraged at all times</w:t>
      </w:r>
      <w:proofErr w:type="gramEnd"/>
      <w:r w:rsidR="003D4DEA" w:rsidRPr="00E7351F">
        <w:rPr>
          <w:sz w:val="20"/>
          <w:szCs w:val="20"/>
        </w:rPr>
        <w:t xml:space="preserve"> </w:t>
      </w:r>
      <w:r w:rsidRPr="00E7351F">
        <w:rPr>
          <w:sz w:val="20"/>
          <w:szCs w:val="20"/>
        </w:rPr>
        <w:t xml:space="preserve">and may be booked up to </w:t>
      </w:r>
      <w:r w:rsidR="00A61411" w:rsidRPr="00E7351F">
        <w:rPr>
          <w:sz w:val="20"/>
          <w:szCs w:val="20"/>
        </w:rPr>
        <w:t>one week</w:t>
      </w:r>
      <w:r w:rsidRPr="00E7351F">
        <w:rPr>
          <w:sz w:val="20"/>
          <w:szCs w:val="20"/>
        </w:rPr>
        <w:t xml:space="preserve"> in advance. No standing reservations will be accepted. </w:t>
      </w:r>
    </w:p>
    <w:p w14:paraId="794D466A" w14:textId="77777777" w:rsidR="005160EF" w:rsidRDefault="00A61411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5160EF">
        <w:rPr>
          <w:sz w:val="20"/>
          <w:szCs w:val="20"/>
        </w:rPr>
        <w:t xml:space="preserve">Court reservations for members are on a first come, first serve basis, in increments of a half hour and 1 hour for singles and 1.5 hours for doubles. </w:t>
      </w:r>
    </w:p>
    <w:p w14:paraId="24934CE4" w14:textId="77777777" w:rsidR="003D4DEA" w:rsidRPr="005160EF" w:rsidRDefault="00A61411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5160EF">
        <w:rPr>
          <w:sz w:val="20"/>
          <w:szCs w:val="20"/>
        </w:rPr>
        <w:t>No reservations are taken during a Club tournament</w:t>
      </w:r>
      <w:r w:rsidR="005160EF">
        <w:rPr>
          <w:sz w:val="20"/>
          <w:szCs w:val="20"/>
        </w:rPr>
        <w:t>s</w:t>
      </w:r>
      <w:r w:rsidR="005D76E8">
        <w:rPr>
          <w:sz w:val="20"/>
          <w:szCs w:val="20"/>
        </w:rPr>
        <w:t xml:space="preserve"> and round robins.</w:t>
      </w:r>
    </w:p>
    <w:p w14:paraId="41F98E63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The names of all players are required upon time of reservations. </w:t>
      </w:r>
      <w:r w:rsidR="00A61411" w:rsidRPr="00E7351F">
        <w:rPr>
          <w:sz w:val="20"/>
          <w:szCs w:val="20"/>
        </w:rPr>
        <w:t>At least one name for singles and two names for doubles.</w:t>
      </w:r>
    </w:p>
    <w:p w14:paraId="1DD8315A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Guests (including non-member USTA League play) will be allowed to utilize the Club tennis facilities when accompanied by a member. No more than three guests per member are allowed. </w:t>
      </w:r>
    </w:p>
    <w:p w14:paraId="09EA04D1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>A guest fee of $</w:t>
      </w:r>
      <w:r w:rsidR="00A61411" w:rsidRPr="00E7351F">
        <w:rPr>
          <w:sz w:val="20"/>
          <w:szCs w:val="20"/>
        </w:rPr>
        <w:t>4</w:t>
      </w:r>
      <w:r w:rsidRPr="00E7351F">
        <w:rPr>
          <w:sz w:val="20"/>
          <w:szCs w:val="20"/>
        </w:rPr>
        <w:t xml:space="preserve">0/day will be charged for accompanied guest access to the tennis facilities. </w:t>
      </w:r>
      <w:r w:rsidR="00A61411" w:rsidRPr="00E7351F">
        <w:rPr>
          <w:sz w:val="20"/>
          <w:szCs w:val="20"/>
        </w:rPr>
        <w:t>Individual guests will be limited to no more than twice per month.</w:t>
      </w:r>
    </w:p>
    <w:p w14:paraId="71C78576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All fees (guest fees) and purchases will be charged directly to the member’s account. </w:t>
      </w:r>
    </w:p>
    <w:p w14:paraId="0E580146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Members are requested to register all guests prior to play. </w:t>
      </w:r>
      <w:r w:rsidR="003D4DEA" w:rsidRPr="00E7351F">
        <w:rPr>
          <w:sz w:val="20"/>
          <w:szCs w:val="20"/>
        </w:rPr>
        <w:t>The</w:t>
      </w:r>
      <w:r w:rsidRPr="00E7351F">
        <w:rPr>
          <w:sz w:val="20"/>
          <w:szCs w:val="20"/>
        </w:rPr>
        <w:t xml:space="preserve"> Club will provide this play list to security for check-in at the gate. Non-member</w:t>
      </w:r>
      <w:r w:rsidR="003D4DEA" w:rsidRPr="00E7351F">
        <w:rPr>
          <w:sz w:val="20"/>
          <w:szCs w:val="20"/>
        </w:rPr>
        <w:t xml:space="preserve"> guests</w:t>
      </w:r>
      <w:r w:rsidRPr="00E7351F">
        <w:rPr>
          <w:sz w:val="20"/>
          <w:szCs w:val="20"/>
        </w:rPr>
        <w:t xml:space="preserve"> will not be allowed access unless their name appears on a play list. </w:t>
      </w:r>
    </w:p>
    <w:p w14:paraId="61358237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At the end of their playing period, at the allotted time, players must promptly relinquish their court to the next players. </w:t>
      </w:r>
      <w:r w:rsidR="00E7351F" w:rsidRPr="00E7351F">
        <w:rPr>
          <w:sz w:val="20"/>
          <w:szCs w:val="20"/>
        </w:rPr>
        <w:t xml:space="preserve">If your game starts late and others are waiting, you must leave the court as per the reservation time. </w:t>
      </w:r>
    </w:p>
    <w:p w14:paraId="5CD16320" w14:textId="77777777" w:rsidR="003D4DEA" w:rsidRPr="00E7351F" w:rsidRDefault="0024032C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 xml:space="preserve">Members are responsible for guests’ proper etiquette and behavior. </w:t>
      </w:r>
    </w:p>
    <w:p w14:paraId="67D4B916" w14:textId="77777777" w:rsidR="00A92396" w:rsidRPr="00E7351F" w:rsidRDefault="007F5283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>Members shall use the correct gate to enter and exit the assigned court.  When necessary a</w:t>
      </w:r>
      <w:r w:rsidR="0024032C" w:rsidRPr="00E7351F">
        <w:rPr>
          <w:sz w:val="20"/>
          <w:szCs w:val="20"/>
        </w:rPr>
        <w:t>ll persons preparing to enter or cross a court should wait until play is halted, then proceed quickly and quietly to their assigned court.</w:t>
      </w:r>
    </w:p>
    <w:p w14:paraId="66CD617F" w14:textId="77777777" w:rsidR="00E7351F" w:rsidRPr="00E7351F" w:rsidRDefault="00E7351F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Children</w:t>
      </w:r>
      <w:r w:rsidRPr="00E7351F">
        <w:rPr>
          <w:sz w:val="20"/>
          <w:szCs w:val="20"/>
        </w:rPr>
        <w:t xml:space="preserve"> must be 12 years of age or older to sign up for a court.  </w:t>
      </w:r>
      <w:r>
        <w:rPr>
          <w:sz w:val="20"/>
          <w:szCs w:val="20"/>
        </w:rPr>
        <w:t>Children</w:t>
      </w:r>
      <w:r w:rsidRPr="00E7351F">
        <w:rPr>
          <w:sz w:val="20"/>
          <w:szCs w:val="20"/>
        </w:rPr>
        <w:t xml:space="preserve"> </w:t>
      </w:r>
      <w:r>
        <w:rPr>
          <w:sz w:val="20"/>
          <w:szCs w:val="20"/>
        </w:rPr>
        <w:t>under</w:t>
      </w:r>
      <w:r w:rsidRPr="00E7351F">
        <w:rPr>
          <w:sz w:val="20"/>
          <w:szCs w:val="20"/>
        </w:rPr>
        <w:t xml:space="preserve"> 12 years old must be supervised by an adult.</w:t>
      </w:r>
    </w:p>
    <w:p w14:paraId="7022438A" w14:textId="77777777" w:rsidR="00E7351F" w:rsidRPr="00E7351F" w:rsidRDefault="00E7351F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>There is a maximum number of 3 tennis balls allowed on each court.</w:t>
      </w:r>
    </w:p>
    <w:p w14:paraId="6D85EF61" w14:textId="77777777" w:rsidR="00E7351F" w:rsidRPr="00E7351F" w:rsidRDefault="00E7351F" w:rsidP="00E7351F">
      <w:pPr>
        <w:pStyle w:val="ListParagraph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E7351F">
        <w:rPr>
          <w:sz w:val="20"/>
          <w:szCs w:val="20"/>
        </w:rPr>
        <w:t>Only Club management or the tennis pro can decide if the courts are playable after rain.</w:t>
      </w:r>
    </w:p>
    <w:sectPr w:rsidR="00E7351F" w:rsidRPr="00E735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89F56" w14:textId="77777777" w:rsidR="00312F59" w:rsidRDefault="00312F59" w:rsidP="00750420">
      <w:pPr>
        <w:spacing w:after="0" w:line="240" w:lineRule="auto"/>
      </w:pPr>
      <w:r>
        <w:separator/>
      </w:r>
    </w:p>
  </w:endnote>
  <w:endnote w:type="continuationSeparator" w:id="0">
    <w:p w14:paraId="24D8B026" w14:textId="77777777" w:rsidR="00312F59" w:rsidRDefault="00312F59" w:rsidP="0075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C198" w14:textId="77777777" w:rsidR="00312F59" w:rsidRDefault="00312F59" w:rsidP="00750420">
      <w:pPr>
        <w:spacing w:after="0" w:line="240" w:lineRule="auto"/>
      </w:pPr>
      <w:r>
        <w:separator/>
      </w:r>
    </w:p>
  </w:footnote>
  <w:footnote w:type="continuationSeparator" w:id="0">
    <w:p w14:paraId="0DAB8811" w14:textId="77777777" w:rsidR="00312F59" w:rsidRDefault="00312F59" w:rsidP="0075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470F8" w14:textId="77777777" w:rsidR="00750420" w:rsidRDefault="00750420" w:rsidP="0075042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174A19" wp14:editId="2382492C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2162175" cy="1200785"/>
          <wp:effectExtent l="0" t="0" r="9525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200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983"/>
    <w:multiLevelType w:val="hybridMultilevel"/>
    <w:tmpl w:val="115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071"/>
    <w:multiLevelType w:val="hybridMultilevel"/>
    <w:tmpl w:val="65EE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C"/>
    <w:rsid w:val="0024032C"/>
    <w:rsid w:val="00312F59"/>
    <w:rsid w:val="003D4DEA"/>
    <w:rsid w:val="0041738B"/>
    <w:rsid w:val="005160EF"/>
    <w:rsid w:val="005D76E8"/>
    <w:rsid w:val="00750420"/>
    <w:rsid w:val="007C5D74"/>
    <w:rsid w:val="007F5283"/>
    <w:rsid w:val="008F696C"/>
    <w:rsid w:val="00984B53"/>
    <w:rsid w:val="00A61411"/>
    <w:rsid w:val="00A92396"/>
    <w:rsid w:val="00AD4EE7"/>
    <w:rsid w:val="00E7351F"/>
    <w:rsid w:val="00F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4C5"/>
  <w15:chartTrackingRefBased/>
  <w15:docId w15:val="{AF248CDC-C71D-4663-B17B-2F94BAA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20"/>
  </w:style>
  <w:style w:type="paragraph" w:styleId="Footer">
    <w:name w:val="footer"/>
    <w:basedOn w:val="Normal"/>
    <w:link w:val="FooterChar"/>
    <w:uiPriority w:val="99"/>
    <w:unhideWhenUsed/>
    <w:rsid w:val="0075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20"/>
  </w:style>
  <w:style w:type="paragraph" w:styleId="ListParagraph">
    <w:name w:val="List Paragraph"/>
    <w:basedOn w:val="Normal"/>
    <w:uiPriority w:val="34"/>
    <w:qFormat/>
    <w:rsid w:val="00E7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Roncati</dc:creator>
  <cp:keywords/>
  <dc:description/>
  <cp:lastModifiedBy>Piotr Maziarczyk</cp:lastModifiedBy>
  <cp:revision>2</cp:revision>
  <cp:lastPrinted>2019-05-13T13:09:00Z</cp:lastPrinted>
  <dcterms:created xsi:type="dcterms:W3CDTF">2020-02-11T22:16:00Z</dcterms:created>
  <dcterms:modified xsi:type="dcterms:W3CDTF">2020-02-11T22:16:00Z</dcterms:modified>
</cp:coreProperties>
</file>